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10" w:rsidRPr="002B16E4" w:rsidRDefault="00D51E10" w:rsidP="002B16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6E4">
        <w:rPr>
          <w:rFonts w:ascii="Times New Roman" w:hAnsi="Times New Roman" w:cs="Times New Roman"/>
          <w:sz w:val="24"/>
          <w:szCs w:val="24"/>
        </w:rPr>
        <w:t>Информация о качестве обслуживания потребителей</w:t>
      </w:r>
    </w:p>
    <w:p w:rsidR="00D51E10" w:rsidRPr="004B2D17" w:rsidRDefault="00D51E10" w:rsidP="004B2D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16E4">
        <w:rPr>
          <w:rFonts w:ascii="Times New Roman" w:hAnsi="Times New Roman" w:cs="Times New Roman"/>
          <w:sz w:val="24"/>
          <w:szCs w:val="24"/>
        </w:rPr>
        <w:t>_</w:t>
      </w:r>
      <w:r w:rsidRPr="002B16E4">
        <w:rPr>
          <w:rFonts w:ascii="Times New Roman" w:hAnsi="Times New Roman" w:cs="Times New Roman"/>
          <w:sz w:val="24"/>
          <w:szCs w:val="24"/>
          <w:u w:val="single"/>
        </w:rPr>
        <w:t>ООО «Охинские электрические сети»</w:t>
      </w:r>
      <w:r w:rsidRPr="002B16E4">
        <w:rPr>
          <w:rFonts w:ascii="Times New Roman" w:hAnsi="Times New Roman" w:cs="Times New Roman"/>
          <w:sz w:val="24"/>
          <w:szCs w:val="24"/>
        </w:rPr>
        <w:t xml:space="preserve">____ услуг за </w:t>
      </w:r>
      <w:r w:rsidRPr="002B16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D5D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0DE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B2D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16E4">
        <w:rPr>
          <w:rFonts w:ascii="Times New Roman" w:hAnsi="Times New Roman" w:cs="Times New Roman"/>
          <w:sz w:val="24"/>
          <w:szCs w:val="24"/>
        </w:rPr>
        <w:t>год</w:t>
      </w:r>
    </w:p>
    <w:p w:rsidR="00D51E10" w:rsidRPr="002B16E4" w:rsidRDefault="00D51E10" w:rsidP="002B16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6E4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D51E10" w:rsidRPr="002B16E4" w:rsidRDefault="00D51E10" w:rsidP="002B16E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1E10" w:rsidRPr="002B16E4" w:rsidRDefault="00D51E10" w:rsidP="002B16E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16E4">
        <w:rPr>
          <w:rFonts w:ascii="Times New Roman" w:hAnsi="Times New Roman" w:cs="Times New Roman"/>
          <w:sz w:val="24"/>
          <w:szCs w:val="24"/>
        </w:rPr>
        <w:t>1. Общая информация о сетевой организации</w:t>
      </w:r>
    </w:p>
    <w:p w:rsidR="00D51E10" w:rsidRDefault="00D51E10">
      <w:pPr>
        <w:pStyle w:val="ConsPlusNormal"/>
        <w:jc w:val="both"/>
      </w:pPr>
    </w:p>
    <w:p w:rsidR="009F2BE6" w:rsidRDefault="00D51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16E4">
        <w:rPr>
          <w:rFonts w:ascii="Times New Roman" w:hAnsi="Times New Roman" w:cs="Times New Roman"/>
        </w:rPr>
        <w:t>1.2. Количество точек поставки</w:t>
      </w:r>
      <w:r w:rsidR="009F2BE6" w:rsidRPr="002B16E4">
        <w:rPr>
          <w:rFonts w:ascii="Times New Roman" w:hAnsi="Times New Roman" w:cs="Times New Roman"/>
        </w:rPr>
        <w:t>:</w:t>
      </w:r>
    </w:p>
    <w:p w:rsidR="002B16E4" w:rsidRPr="002B16E4" w:rsidRDefault="002B1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546"/>
        <w:gridCol w:w="9127"/>
        <w:gridCol w:w="4325"/>
      </w:tblGrid>
      <w:tr w:rsidR="002B16E4" w:rsidTr="002B16E4">
        <w:tc>
          <w:tcPr>
            <w:tcW w:w="546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27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Наименование составляющей показателя</w:t>
            </w:r>
          </w:p>
        </w:tc>
        <w:tc>
          <w:tcPr>
            <w:tcW w:w="4325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2B16E4">
              <w:rPr>
                <w:rFonts w:ascii="Times New Roman" w:hAnsi="Times New Roman" w:cs="Times New Roman"/>
              </w:rPr>
              <w:t>Метод определения</w:t>
            </w:r>
          </w:p>
        </w:tc>
      </w:tr>
      <w:tr w:rsidR="002B16E4" w:rsidTr="002B16E4">
        <w:trPr>
          <w:trHeight w:val="449"/>
        </w:trPr>
        <w:tc>
          <w:tcPr>
            <w:tcW w:w="546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7" w:type="dxa"/>
          </w:tcPr>
          <w:p w:rsidR="002B16E4" w:rsidRPr="002B16E4" w:rsidRDefault="002B16E4" w:rsidP="002B16E4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за расчетный период регулирования число точек поставки сетевой организации, шт., в том числе в разбивке по уровням напряжения</w:t>
            </w:r>
          </w:p>
        </w:tc>
        <w:tc>
          <w:tcPr>
            <w:tcW w:w="4325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7F8B">
              <w:rPr>
                <w:rFonts w:ascii="Times New Roman" w:hAnsi="Times New Roman" w:cs="Times New Roman"/>
              </w:rPr>
              <w:t>2</w:t>
            </w:r>
            <w:r w:rsidR="0035514E">
              <w:rPr>
                <w:rFonts w:ascii="Times New Roman" w:hAnsi="Times New Roman" w:cs="Times New Roman"/>
              </w:rPr>
              <w:t>35</w:t>
            </w:r>
          </w:p>
        </w:tc>
      </w:tr>
      <w:tr w:rsidR="002B16E4" w:rsidTr="002B16E4">
        <w:tc>
          <w:tcPr>
            <w:tcW w:w="546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27" w:type="dxa"/>
          </w:tcPr>
          <w:p w:rsidR="002B16E4" w:rsidRPr="002B16E4" w:rsidRDefault="002B16E4" w:rsidP="002B16E4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(110 кВ и выше), шт</w:t>
            </w:r>
          </w:p>
        </w:tc>
        <w:tc>
          <w:tcPr>
            <w:tcW w:w="4325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6E4" w:rsidTr="002B16E4">
        <w:tc>
          <w:tcPr>
            <w:tcW w:w="546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27" w:type="dxa"/>
          </w:tcPr>
          <w:p w:rsidR="002B16E4" w:rsidRPr="002B16E4" w:rsidRDefault="002B16E4" w:rsidP="002B16E4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 (35 кВ), шт</w:t>
            </w:r>
          </w:p>
        </w:tc>
        <w:tc>
          <w:tcPr>
            <w:tcW w:w="4325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6E4" w:rsidTr="002B16E4">
        <w:tc>
          <w:tcPr>
            <w:tcW w:w="546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27" w:type="dxa"/>
          </w:tcPr>
          <w:p w:rsidR="002B16E4" w:rsidRPr="002B16E4" w:rsidRDefault="002B16E4" w:rsidP="002B16E4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СН-2 (6-20 кВ), шт</w:t>
            </w:r>
          </w:p>
        </w:tc>
        <w:tc>
          <w:tcPr>
            <w:tcW w:w="4325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67E2">
              <w:rPr>
                <w:rFonts w:ascii="Times New Roman" w:hAnsi="Times New Roman" w:cs="Times New Roman"/>
              </w:rPr>
              <w:t>6</w:t>
            </w:r>
          </w:p>
        </w:tc>
      </w:tr>
      <w:tr w:rsidR="002B16E4" w:rsidTr="002B16E4">
        <w:tc>
          <w:tcPr>
            <w:tcW w:w="546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27" w:type="dxa"/>
          </w:tcPr>
          <w:p w:rsidR="002B16E4" w:rsidRPr="002B16E4" w:rsidRDefault="002B16E4" w:rsidP="002B16E4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 (до 1 кВ), шт</w:t>
            </w:r>
          </w:p>
        </w:tc>
        <w:tc>
          <w:tcPr>
            <w:tcW w:w="4325" w:type="dxa"/>
          </w:tcPr>
          <w:p w:rsidR="002B16E4" w:rsidRPr="002B16E4" w:rsidRDefault="002B16E4" w:rsidP="002B16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7F8B">
              <w:rPr>
                <w:rFonts w:ascii="Times New Roman" w:hAnsi="Times New Roman" w:cs="Times New Roman"/>
              </w:rPr>
              <w:t>1</w:t>
            </w:r>
            <w:r w:rsidR="001967E2">
              <w:rPr>
                <w:rFonts w:ascii="Times New Roman" w:hAnsi="Times New Roman" w:cs="Times New Roman"/>
              </w:rPr>
              <w:t>29</w:t>
            </w:r>
          </w:p>
        </w:tc>
      </w:tr>
    </w:tbl>
    <w:p w:rsidR="00956EB1" w:rsidRPr="002B16E4" w:rsidRDefault="00D51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16E4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</w:t>
      </w:r>
      <w:r w:rsidR="00956EB1" w:rsidRPr="002B16E4">
        <w:rPr>
          <w:rFonts w:ascii="Times New Roman" w:hAnsi="Times New Roman" w:cs="Times New Roman"/>
        </w:rPr>
        <w:t xml:space="preserve"> и</w:t>
      </w:r>
      <w:r w:rsidRPr="002B16E4">
        <w:rPr>
          <w:rFonts w:ascii="Times New Roman" w:hAnsi="Times New Roman" w:cs="Times New Roman"/>
        </w:rPr>
        <w:t xml:space="preserve"> </w:t>
      </w:r>
    </w:p>
    <w:p w:rsidR="00D51E10" w:rsidRDefault="00D51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16E4">
        <w:rPr>
          <w:rFonts w:ascii="Times New Roman" w:hAnsi="Times New Roman" w:cs="Times New Roman"/>
        </w:rPr>
        <w:t xml:space="preserve">1.4. </w:t>
      </w:r>
      <w:r w:rsidR="00956EB1" w:rsidRPr="002B16E4">
        <w:rPr>
          <w:rFonts w:ascii="Times New Roman" w:hAnsi="Times New Roman" w:cs="Times New Roman"/>
        </w:rPr>
        <w:t>Ф</w:t>
      </w:r>
      <w:r w:rsidRPr="002B16E4">
        <w:rPr>
          <w:rFonts w:ascii="Times New Roman" w:hAnsi="Times New Roman" w:cs="Times New Roman"/>
        </w:rPr>
        <w:t>изическ</w:t>
      </w:r>
      <w:r w:rsidR="00956EB1" w:rsidRPr="002B16E4">
        <w:rPr>
          <w:rFonts w:ascii="Times New Roman" w:hAnsi="Times New Roman" w:cs="Times New Roman"/>
        </w:rPr>
        <w:t>ий</w:t>
      </w:r>
      <w:r w:rsidRPr="002B16E4">
        <w:rPr>
          <w:rFonts w:ascii="Times New Roman" w:hAnsi="Times New Roman" w:cs="Times New Roman"/>
        </w:rPr>
        <w:t xml:space="preserve"> износ объектов электросетевого хозяйства сетевой организации</w:t>
      </w:r>
      <w:r w:rsidR="00956EB1" w:rsidRPr="002B16E4">
        <w:rPr>
          <w:rFonts w:ascii="Times New Roman" w:hAnsi="Times New Roman" w:cs="Times New Roman"/>
        </w:rPr>
        <w:t>:</w:t>
      </w:r>
      <w:r w:rsidRPr="002B16E4">
        <w:rPr>
          <w:rFonts w:ascii="Times New Roman" w:hAnsi="Times New Roman" w:cs="Times New Roman"/>
        </w:rPr>
        <w:t xml:space="preserve"> </w:t>
      </w:r>
    </w:p>
    <w:p w:rsidR="00676755" w:rsidRPr="00A31061" w:rsidRDefault="002C6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2C6C7E">
        <w:drawing>
          <wp:inline distT="0" distB="0" distL="0" distR="0">
            <wp:extent cx="9251950" cy="24847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E10" w:rsidRDefault="00D51E10" w:rsidP="00D51E10">
      <w:pPr>
        <w:pStyle w:val="ConsPlusNormal"/>
        <w:tabs>
          <w:tab w:val="left" w:pos="4860"/>
          <w:tab w:val="center" w:pos="7285"/>
        </w:tabs>
        <w:outlineLvl w:val="0"/>
      </w:pPr>
    </w:p>
    <w:p w:rsidR="00D51E10" w:rsidRPr="002B16E4" w:rsidRDefault="00D51E10" w:rsidP="00D51E10">
      <w:pPr>
        <w:pStyle w:val="ConsPlusNormal"/>
        <w:tabs>
          <w:tab w:val="left" w:pos="4860"/>
          <w:tab w:val="center" w:pos="7285"/>
        </w:tabs>
        <w:outlineLvl w:val="0"/>
        <w:rPr>
          <w:rFonts w:ascii="Times New Roman" w:hAnsi="Times New Roman" w:cs="Times New Roman"/>
        </w:rPr>
      </w:pPr>
    </w:p>
    <w:p w:rsidR="00D51E10" w:rsidRPr="002B16E4" w:rsidRDefault="00D51E10" w:rsidP="00D51E10">
      <w:pPr>
        <w:pStyle w:val="ConsPlusNormal"/>
        <w:tabs>
          <w:tab w:val="left" w:pos="4860"/>
          <w:tab w:val="center" w:pos="7285"/>
        </w:tabs>
        <w:jc w:val="center"/>
        <w:outlineLvl w:val="0"/>
        <w:rPr>
          <w:rFonts w:ascii="Times New Roman" w:hAnsi="Times New Roman" w:cs="Times New Roman"/>
        </w:rPr>
      </w:pPr>
      <w:r w:rsidRPr="002B16E4">
        <w:rPr>
          <w:rFonts w:ascii="Times New Roman" w:hAnsi="Times New Roman" w:cs="Times New Roman"/>
        </w:rPr>
        <w:t>2. Информация о качестве услуг по передаче</w:t>
      </w:r>
    </w:p>
    <w:p w:rsidR="00D51E10" w:rsidRPr="002B16E4" w:rsidRDefault="00D51E10">
      <w:pPr>
        <w:pStyle w:val="ConsPlusNormal"/>
        <w:jc w:val="center"/>
        <w:rPr>
          <w:rFonts w:ascii="Times New Roman" w:hAnsi="Times New Roman" w:cs="Times New Roman"/>
        </w:rPr>
      </w:pPr>
      <w:r w:rsidRPr="002B16E4">
        <w:rPr>
          <w:rFonts w:ascii="Times New Roman" w:hAnsi="Times New Roman" w:cs="Times New Roman"/>
        </w:rPr>
        <w:t>электрической энергии</w:t>
      </w:r>
    </w:p>
    <w:p w:rsidR="00D51E10" w:rsidRPr="002B16E4" w:rsidRDefault="00D51E10">
      <w:pPr>
        <w:pStyle w:val="ConsPlusNormal"/>
        <w:jc w:val="both"/>
        <w:rPr>
          <w:rFonts w:ascii="Times New Roman" w:hAnsi="Times New Roman" w:cs="Times New Roman"/>
        </w:rPr>
      </w:pPr>
    </w:p>
    <w:p w:rsidR="00D51E10" w:rsidRPr="002B16E4" w:rsidRDefault="00D51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6E4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D51E10" w:rsidRDefault="00D51E10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9618"/>
        <w:gridCol w:w="1417"/>
        <w:gridCol w:w="1559"/>
        <w:gridCol w:w="1560"/>
      </w:tblGrid>
      <w:tr w:rsidR="00D51E10" w:rsidTr="000A0274">
        <w:tc>
          <w:tcPr>
            <w:tcW w:w="509" w:type="dxa"/>
            <w:vMerge w:val="restart"/>
          </w:tcPr>
          <w:p w:rsidR="00D51E10" w:rsidRDefault="00D51E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18" w:type="dxa"/>
            <w:vMerge w:val="restart"/>
          </w:tcPr>
          <w:p w:rsidR="00D51E10" w:rsidRDefault="00D51E1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536" w:type="dxa"/>
            <w:gridSpan w:val="3"/>
          </w:tcPr>
          <w:p w:rsidR="00D51E10" w:rsidRDefault="00D51E10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167FFD" w:rsidTr="000A0274">
        <w:tc>
          <w:tcPr>
            <w:tcW w:w="509" w:type="dxa"/>
            <w:vMerge/>
          </w:tcPr>
          <w:p w:rsidR="00167FFD" w:rsidRDefault="00167FFD" w:rsidP="00167FFD"/>
        </w:tc>
        <w:tc>
          <w:tcPr>
            <w:tcW w:w="9618" w:type="dxa"/>
            <w:vMerge/>
          </w:tcPr>
          <w:p w:rsidR="00167FFD" w:rsidRDefault="00167FFD" w:rsidP="00167FFD"/>
        </w:tc>
        <w:tc>
          <w:tcPr>
            <w:tcW w:w="1417" w:type="dxa"/>
          </w:tcPr>
          <w:p w:rsidR="00167FFD" w:rsidRDefault="00167FFD" w:rsidP="00167FFD">
            <w:pPr>
              <w:pStyle w:val="ConsPlusNormal"/>
              <w:jc w:val="center"/>
            </w:pPr>
            <w:r>
              <w:t>202</w:t>
            </w:r>
            <w:r w:rsidR="009C51CA">
              <w:t>1</w:t>
            </w:r>
          </w:p>
          <w:p w:rsidR="00167FFD" w:rsidRDefault="00167FFD" w:rsidP="00167FF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167FFD" w:rsidRDefault="00167FFD" w:rsidP="00167FFD">
            <w:pPr>
              <w:pStyle w:val="ConsPlusNormal"/>
              <w:jc w:val="center"/>
            </w:pPr>
            <w:r>
              <w:t>202</w:t>
            </w:r>
            <w:r w:rsidR="009C51CA">
              <w:t>2</w:t>
            </w:r>
          </w:p>
          <w:p w:rsidR="00167FFD" w:rsidRDefault="00167FFD" w:rsidP="00167FFD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167FFD" w:rsidRDefault="00167FFD" w:rsidP="00167FFD">
            <w:pPr>
              <w:pStyle w:val="ConsPlusNormal"/>
              <w:jc w:val="center"/>
            </w:pPr>
            <w:r>
              <w:t>202</w:t>
            </w:r>
            <w:r w:rsidR="009C51CA">
              <w:t>3</w:t>
            </w:r>
          </w:p>
          <w:p w:rsidR="00167FFD" w:rsidRDefault="00167FFD" w:rsidP="00167FFD">
            <w:pPr>
              <w:pStyle w:val="ConsPlusNormal"/>
              <w:jc w:val="center"/>
            </w:pPr>
          </w:p>
        </w:tc>
      </w:tr>
      <w:tr w:rsidR="00842724" w:rsidTr="000A0274">
        <w:tc>
          <w:tcPr>
            <w:tcW w:w="509" w:type="dxa"/>
          </w:tcPr>
          <w:p w:rsidR="00842724" w:rsidRDefault="00842724" w:rsidP="008427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18" w:type="dxa"/>
          </w:tcPr>
          <w:p w:rsidR="00842724" w:rsidRDefault="00842724" w:rsidP="008427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42724" w:rsidRDefault="00842724" w:rsidP="008427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42724" w:rsidRDefault="00842724" w:rsidP="008427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42724" w:rsidRDefault="00842724" w:rsidP="00842724">
            <w:pPr>
              <w:pStyle w:val="ConsPlusNormal"/>
              <w:jc w:val="center"/>
            </w:pPr>
            <w:r>
              <w:t>5</w:t>
            </w:r>
          </w:p>
        </w:tc>
      </w:tr>
      <w:tr w:rsidR="009C51CA" w:rsidTr="000A0274">
        <w:tc>
          <w:tcPr>
            <w:tcW w:w="509" w:type="dxa"/>
            <w:vAlign w:val="center"/>
          </w:tcPr>
          <w:p w:rsidR="009C51CA" w:rsidRDefault="009C51CA" w:rsidP="009C5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18" w:type="dxa"/>
          </w:tcPr>
          <w:p w:rsidR="009C51CA" w:rsidRDefault="009C51CA" w:rsidP="009C51CA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 wp14:anchorId="1EDA4476" wp14:editId="3681210F">
                  <wp:extent cx="447675" cy="247650"/>
                  <wp:effectExtent l="0" t="0" r="9525" b="0"/>
                  <wp:docPr id="10" name="Рисунок 1" descr="base_1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417" w:type="dxa"/>
          </w:tcPr>
          <w:p w:rsidR="009C51CA" w:rsidRDefault="009C51CA" w:rsidP="009C51CA">
            <w:pPr>
              <w:pStyle w:val="ConsPlusNormal"/>
            </w:pPr>
            <w:r>
              <w:t>0,03122</w:t>
            </w:r>
          </w:p>
        </w:tc>
        <w:tc>
          <w:tcPr>
            <w:tcW w:w="1559" w:type="dxa"/>
          </w:tcPr>
          <w:p w:rsidR="009C51CA" w:rsidRDefault="009C51CA" w:rsidP="009C51CA">
            <w:pPr>
              <w:pStyle w:val="ConsPlusNormal"/>
            </w:pPr>
            <w:r w:rsidRPr="00167FFD">
              <w:t>0,38717</w:t>
            </w:r>
          </w:p>
        </w:tc>
        <w:tc>
          <w:tcPr>
            <w:tcW w:w="1560" w:type="dxa"/>
          </w:tcPr>
          <w:p w:rsidR="009C51CA" w:rsidRDefault="009C51CA" w:rsidP="009C51CA">
            <w:pPr>
              <w:pStyle w:val="ConsPlusNormal"/>
            </w:pPr>
            <w:r>
              <w:t>0</w:t>
            </w:r>
          </w:p>
        </w:tc>
      </w:tr>
      <w:tr w:rsidR="009C51CA" w:rsidTr="000A0274">
        <w:tc>
          <w:tcPr>
            <w:tcW w:w="509" w:type="dxa"/>
            <w:vAlign w:val="center"/>
          </w:tcPr>
          <w:p w:rsidR="009C51CA" w:rsidRDefault="009C51CA" w:rsidP="009C5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18" w:type="dxa"/>
          </w:tcPr>
          <w:p w:rsidR="009C51CA" w:rsidRDefault="009C51CA" w:rsidP="009C51CA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 wp14:anchorId="12DE0D26" wp14:editId="6BAB3654">
                  <wp:extent cx="419100" cy="247650"/>
                  <wp:effectExtent l="0" t="0" r="0" b="0"/>
                  <wp:docPr id="9" name="Рисунок 2" descr="base_1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417" w:type="dxa"/>
          </w:tcPr>
          <w:p w:rsidR="009C51CA" w:rsidRDefault="009C51CA" w:rsidP="009C51CA">
            <w:pPr>
              <w:pStyle w:val="ConsPlusNormal"/>
            </w:pPr>
            <w:r>
              <w:t>0,02498</w:t>
            </w:r>
          </w:p>
        </w:tc>
        <w:tc>
          <w:tcPr>
            <w:tcW w:w="1559" w:type="dxa"/>
          </w:tcPr>
          <w:p w:rsidR="009C51CA" w:rsidRDefault="009C51CA" w:rsidP="009C51CA">
            <w:pPr>
              <w:pStyle w:val="ConsPlusNormal"/>
            </w:pPr>
            <w:r w:rsidRPr="00167FFD">
              <w:t>0,19747</w:t>
            </w:r>
          </w:p>
        </w:tc>
        <w:tc>
          <w:tcPr>
            <w:tcW w:w="1560" w:type="dxa"/>
          </w:tcPr>
          <w:p w:rsidR="009C51CA" w:rsidRDefault="009C51CA" w:rsidP="009C51CA">
            <w:pPr>
              <w:pStyle w:val="ConsPlusNormal"/>
            </w:pPr>
            <w:r>
              <w:t>0</w:t>
            </w:r>
          </w:p>
        </w:tc>
      </w:tr>
      <w:tr w:rsidR="009C51CA" w:rsidTr="000A0274">
        <w:tc>
          <w:tcPr>
            <w:tcW w:w="509" w:type="dxa"/>
            <w:vAlign w:val="center"/>
          </w:tcPr>
          <w:p w:rsidR="009C51CA" w:rsidRDefault="009C51CA" w:rsidP="009C5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18" w:type="dxa"/>
          </w:tcPr>
          <w:p w:rsidR="009C51CA" w:rsidRDefault="009C51CA" w:rsidP="009C51CA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22503851" wp14:editId="7A8D4261">
                  <wp:extent cx="445135" cy="2501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417" w:type="dxa"/>
          </w:tcPr>
          <w:p w:rsidR="009C51CA" w:rsidRDefault="009C51CA" w:rsidP="009C51CA">
            <w:pPr>
              <w:pStyle w:val="ConsPlusNormal"/>
            </w:pPr>
            <w:r>
              <w:t>16,10627</w:t>
            </w:r>
          </w:p>
        </w:tc>
        <w:tc>
          <w:tcPr>
            <w:tcW w:w="1559" w:type="dxa"/>
          </w:tcPr>
          <w:p w:rsidR="009C51CA" w:rsidRDefault="009C51CA" w:rsidP="009C51CA">
            <w:pPr>
              <w:pStyle w:val="ConsPlusNormal"/>
            </w:pPr>
            <w:r w:rsidRPr="00167FFD">
              <w:t>9,22008</w:t>
            </w:r>
          </w:p>
        </w:tc>
        <w:tc>
          <w:tcPr>
            <w:tcW w:w="1560" w:type="dxa"/>
          </w:tcPr>
          <w:p w:rsidR="009C51CA" w:rsidRDefault="009C51CA" w:rsidP="009C51CA">
            <w:pPr>
              <w:pStyle w:val="ConsPlusNormal"/>
            </w:pPr>
            <w:r w:rsidRPr="009C51CA">
              <w:t>11,50816</w:t>
            </w:r>
          </w:p>
        </w:tc>
      </w:tr>
      <w:tr w:rsidR="009C51CA" w:rsidTr="000A0274">
        <w:tc>
          <w:tcPr>
            <w:tcW w:w="509" w:type="dxa"/>
            <w:vAlign w:val="center"/>
          </w:tcPr>
          <w:p w:rsidR="009C51CA" w:rsidRDefault="009C51CA" w:rsidP="009C5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18" w:type="dxa"/>
          </w:tcPr>
          <w:p w:rsidR="009C51CA" w:rsidRDefault="009C51CA" w:rsidP="009C51CA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183883F8" wp14:editId="4B2B76F8">
                  <wp:extent cx="420370" cy="2501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417" w:type="dxa"/>
          </w:tcPr>
          <w:p w:rsidR="009C51CA" w:rsidRDefault="009C51CA" w:rsidP="009C51CA">
            <w:pPr>
              <w:pStyle w:val="ConsPlusNormal"/>
            </w:pPr>
            <w:r>
              <w:t>4,02679</w:t>
            </w:r>
          </w:p>
        </w:tc>
        <w:tc>
          <w:tcPr>
            <w:tcW w:w="1559" w:type="dxa"/>
          </w:tcPr>
          <w:p w:rsidR="009C51CA" w:rsidRDefault="009C51CA" w:rsidP="009C51CA">
            <w:pPr>
              <w:pStyle w:val="ConsPlusNormal"/>
            </w:pPr>
            <w:r w:rsidRPr="00167FFD">
              <w:t>3,03434</w:t>
            </w:r>
          </w:p>
        </w:tc>
        <w:tc>
          <w:tcPr>
            <w:tcW w:w="1560" w:type="dxa"/>
          </w:tcPr>
          <w:p w:rsidR="009C51CA" w:rsidRDefault="009C51CA" w:rsidP="009C51CA">
            <w:pPr>
              <w:pStyle w:val="ConsPlusNormal"/>
            </w:pPr>
            <w:r w:rsidRPr="009C51CA">
              <w:t>3,97852</w:t>
            </w:r>
          </w:p>
        </w:tc>
      </w:tr>
      <w:tr w:rsidR="009C51CA" w:rsidTr="000A0274">
        <w:tc>
          <w:tcPr>
            <w:tcW w:w="509" w:type="dxa"/>
            <w:vAlign w:val="center"/>
          </w:tcPr>
          <w:p w:rsidR="009C51CA" w:rsidRDefault="009C51CA" w:rsidP="009C5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18" w:type="dxa"/>
          </w:tcPr>
          <w:p w:rsidR="009C51CA" w:rsidRDefault="009C51CA" w:rsidP="009C51CA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417" w:type="dxa"/>
          </w:tcPr>
          <w:p w:rsidR="009C51CA" w:rsidRDefault="009C51CA" w:rsidP="009C51CA">
            <w:pPr>
              <w:pStyle w:val="ConsPlusNormal"/>
            </w:pPr>
            <w:r>
              <w:t>0</w:t>
            </w:r>
          </w:p>
        </w:tc>
        <w:tc>
          <w:tcPr>
            <w:tcW w:w="1559" w:type="dxa"/>
          </w:tcPr>
          <w:p w:rsidR="009C51CA" w:rsidRDefault="009C51CA" w:rsidP="009C51CA">
            <w:pPr>
              <w:pStyle w:val="ConsPlusNormal"/>
            </w:pPr>
            <w:r>
              <w:t>0</w:t>
            </w:r>
          </w:p>
          <w:p w:rsidR="009C51CA" w:rsidRDefault="009C51CA" w:rsidP="009C51CA">
            <w:pPr>
              <w:pStyle w:val="ConsPlusNormal"/>
            </w:pPr>
          </w:p>
        </w:tc>
        <w:tc>
          <w:tcPr>
            <w:tcW w:w="1560" w:type="dxa"/>
          </w:tcPr>
          <w:p w:rsidR="009C51CA" w:rsidRDefault="009C51CA" w:rsidP="009C51CA">
            <w:pPr>
              <w:pStyle w:val="ConsPlusNormal"/>
            </w:pPr>
            <w:r>
              <w:t>0</w:t>
            </w:r>
          </w:p>
        </w:tc>
      </w:tr>
      <w:tr w:rsidR="009C51CA" w:rsidTr="000A0274">
        <w:tc>
          <w:tcPr>
            <w:tcW w:w="509" w:type="dxa"/>
            <w:vAlign w:val="center"/>
          </w:tcPr>
          <w:p w:rsidR="009C51CA" w:rsidRDefault="009C51CA" w:rsidP="009C51C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618" w:type="dxa"/>
          </w:tcPr>
          <w:p w:rsidR="009C51CA" w:rsidRDefault="009C51CA" w:rsidP="009C51CA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417" w:type="dxa"/>
          </w:tcPr>
          <w:p w:rsidR="009C51CA" w:rsidRDefault="009C51CA" w:rsidP="009C51CA">
            <w:pPr>
              <w:pStyle w:val="ConsPlusNormal"/>
            </w:pPr>
            <w:r>
              <w:t>0</w:t>
            </w:r>
          </w:p>
        </w:tc>
        <w:tc>
          <w:tcPr>
            <w:tcW w:w="1559" w:type="dxa"/>
          </w:tcPr>
          <w:p w:rsidR="009C51CA" w:rsidRDefault="009C51CA" w:rsidP="009C51CA">
            <w:pPr>
              <w:pStyle w:val="ConsPlusNormal"/>
            </w:pPr>
            <w:r>
              <w:t>0</w:t>
            </w:r>
          </w:p>
        </w:tc>
        <w:tc>
          <w:tcPr>
            <w:tcW w:w="1560" w:type="dxa"/>
          </w:tcPr>
          <w:p w:rsidR="009C51CA" w:rsidRDefault="009C51CA" w:rsidP="009C51CA">
            <w:pPr>
              <w:pStyle w:val="ConsPlusNormal"/>
            </w:pPr>
            <w:r>
              <w:t>0</w:t>
            </w:r>
          </w:p>
        </w:tc>
      </w:tr>
    </w:tbl>
    <w:p w:rsidR="00D51E10" w:rsidRDefault="00D51E10">
      <w:pPr>
        <w:pStyle w:val="ConsPlusNormal"/>
        <w:jc w:val="both"/>
      </w:pPr>
    </w:p>
    <w:p w:rsidR="00D51E10" w:rsidRDefault="00D51E10">
      <w:pPr>
        <w:pStyle w:val="ConsPlusNormal"/>
        <w:ind w:firstLine="540"/>
        <w:jc w:val="both"/>
      </w:pPr>
    </w:p>
    <w:p w:rsidR="00D51E10" w:rsidRDefault="00D51E10">
      <w:pPr>
        <w:pStyle w:val="ConsPlusNormal"/>
        <w:ind w:firstLine="540"/>
        <w:jc w:val="both"/>
      </w:pPr>
    </w:p>
    <w:p w:rsidR="00D51E10" w:rsidRDefault="00D51E10">
      <w:pPr>
        <w:pStyle w:val="ConsPlusNormal"/>
        <w:ind w:firstLine="540"/>
        <w:jc w:val="both"/>
      </w:pPr>
    </w:p>
    <w:p w:rsidR="00D51E10" w:rsidRDefault="00D51E10">
      <w:pPr>
        <w:pStyle w:val="ConsPlusNormal"/>
        <w:ind w:firstLine="540"/>
        <w:jc w:val="both"/>
      </w:pPr>
    </w:p>
    <w:p w:rsidR="00C272B7" w:rsidRDefault="00C272B7">
      <w:pPr>
        <w:pStyle w:val="ConsPlusNormal"/>
        <w:ind w:firstLine="540"/>
        <w:jc w:val="both"/>
      </w:pPr>
    </w:p>
    <w:p w:rsidR="00D51E10" w:rsidRDefault="00D51E10">
      <w:pPr>
        <w:pStyle w:val="ConsPlusNormal"/>
        <w:ind w:firstLine="540"/>
        <w:jc w:val="both"/>
      </w:pPr>
    </w:p>
    <w:p w:rsidR="008765F3" w:rsidRDefault="008765F3">
      <w:pPr>
        <w:pStyle w:val="ConsPlusNormal"/>
        <w:ind w:firstLine="540"/>
        <w:jc w:val="both"/>
      </w:pPr>
    </w:p>
    <w:p w:rsidR="00D51E10" w:rsidRDefault="00D51E10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D51E10" w:rsidRDefault="00D51E10">
      <w:pPr>
        <w:pStyle w:val="ConsPlusNormal"/>
        <w:jc w:val="both"/>
      </w:pPr>
    </w:p>
    <w:tbl>
      <w:tblPr>
        <w:tblW w:w="1553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24"/>
        <w:gridCol w:w="2265"/>
        <w:gridCol w:w="2266"/>
        <w:gridCol w:w="2266"/>
        <w:gridCol w:w="2266"/>
        <w:gridCol w:w="2376"/>
        <w:gridCol w:w="1701"/>
      </w:tblGrid>
      <w:tr w:rsidR="00C272B7" w:rsidTr="009F2BE6">
        <w:trPr>
          <w:trHeight w:val="5189"/>
        </w:trPr>
        <w:tc>
          <w:tcPr>
            <w:tcW w:w="567" w:type="dxa"/>
          </w:tcPr>
          <w:p w:rsidR="00C272B7" w:rsidRDefault="00C272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24" w:type="dxa"/>
          </w:tcPr>
          <w:p w:rsidR="00C272B7" w:rsidRDefault="00C272B7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</w:tcPr>
          <w:p w:rsidR="00C272B7" w:rsidRDefault="00C272B7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D90EA9">
              <w:rPr>
                <w:noProof/>
                <w:position w:val="-8"/>
              </w:rPr>
              <w:drawing>
                <wp:inline distT="0" distB="0" distL="0" distR="0">
                  <wp:extent cx="447675" cy="247650"/>
                  <wp:effectExtent l="0" t="0" r="9525" b="0"/>
                  <wp:docPr id="5" name="Рисунок 5" descr="base_1_18204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72B7" w:rsidRDefault="00C272B7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D90EA9">
              <w:rPr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1" name="Рисунок 6" descr="base_1_18204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72B7" w:rsidRDefault="00C272B7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C272B7" w:rsidRDefault="000A0274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61EA377">
                  <wp:extent cx="445135" cy="2501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72B7" w:rsidRDefault="00C272B7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C272B7" w:rsidRDefault="000A0274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1DECFC42">
                  <wp:extent cx="420370" cy="2501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C272B7" w:rsidRDefault="00C272B7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</w:tcPr>
          <w:p w:rsidR="00C272B7" w:rsidRDefault="00C272B7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C272B7" w:rsidTr="009F2BE6">
        <w:tc>
          <w:tcPr>
            <w:tcW w:w="567" w:type="dxa"/>
          </w:tcPr>
          <w:p w:rsidR="00C272B7" w:rsidRDefault="00C27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C272B7" w:rsidRDefault="00C272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C272B7" w:rsidRDefault="00C272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C272B7" w:rsidRDefault="00C272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C272B7" w:rsidRDefault="00C272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C272B7" w:rsidRDefault="00C272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6" w:type="dxa"/>
          </w:tcPr>
          <w:p w:rsidR="00C272B7" w:rsidRDefault="00C272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272B7" w:rsidRDefault="00C272B7">
            <w:pPr>
              <w:pStyle w:val="ConsPlusNormal"/>
              <w:jc w:val="center"/>
            </w:pPr>
            <w:r>
              <w:t>8</w:t>
            </w:r>
          </w:p>
        </w:tc>
      </w:tr>
      <w:tr w:rsidR="00C272B7" w:rsidTr="009F2BE6">
        <w:tc>
          <w:tcPr>
            <w:tcW w:w="567" w:type="dxa"/>
          </w:tcPr>
          <w:p w:rsidR="00C272B7" w:rsidRDefault="00C272B7">
            <w:pPr>
              <w:pStyle w:val="ConsPlusNormal"/>
              <w:jc w:val="center"/>
            </w:pPr>
          </w:p>
        </w:tc>
        <w:tc>
          <w:tcPr>
            <w:tcW w:w="1824" w:type="dxa"/>
          </w:tcPr>
          <w:p w:rsidR="00C272B7" w:rsidRDefault="00C272B7" w:rsidP="00C272B7">
            <w:pPr>
              <w:pStyle w:val="ConsPlusNormal"/>
              <w:jc w:val="center"/>
            </w:pPr>
            <w:r>
              <w:t>ООО «Охинские электрические сети»</w:t>
            </w:r>
          </w:p>
        </w:tc>
        <w:tc>
          <w:tcPr>
            <w:tcW w:w="2265" w:type="dxa"/>
          </w:tcPr>
          <w:p w:rsidR="00C272B7" w:rsidRDefault="009C51CA" w:rsidP="00C272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C272B7" w:rsidRDefault="009C51CA" w:rsidP="00C272B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C272B7" w:rsidRDefault="009C51CA" w:rsidP="00C272B7">
            <w:pPr>
              <w:pStyle w:val="ConsPlusNormal"/>
              <w:jc w:val="center"/>
            </w:pPr>
            <w:r w:rsidRPr="009C51CA">
              <w:t>11,50816</w:t>
            </w:r>
          </w:p>
        </w:tc>
        <w:tc>
          <w:tcPr>
            <w:tcW w:w="2266" w:type="dxa"/>
          </w:tcPr>
          <w:p w:rsidR="00C272B7" w:rsidRDefault="009C51CA" w:rsidP="00C272B7">
            <w:pPr>
              <w:pStyle w:val="ConsPlusNormal"/>
              <w:jc w:val="center"/>
            </w:pPr>
            <w:r w:rsidRPr="009C51CA">
              <w:t>3,97852</w:t>
            </w:r>
          </w:p>
        </w:tc>
        <w:tc>
          <w:tcPr>
            <w:tcW w:w="2376" w:type="dxa"/>
          </w:tcPr>
          <w:p w:rsidR="00C272B7" w:rsidRDefault="00C272B7" w:rsidP="00C272B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272B7" w:rsidRDefault="00C272B7">
            <w:pPr>
              <w:pStyle w:val="ConsPlusNormal"/>
            </w:pPr>
          </w:p>
        </w:tc>
      </w:tr>
    </w:tbl>
    <w:p w:rsidR="00D51E10" w:rsidRDefault="00D51E10">
      <w:pPr>
        <w:pStyle w:val="ConsPlusNormal"/>
        <w:jc w:val="both"/>
      </w:pPr>
    </w:p>
    <w:p w:rsidR="00D51E10" w:rsidRDefault="00D51E10">
      <w:pPr>
        <w:pStyle w:val="ConsPlusNormal"/>
        <w:ind w:firstLine="540"/>
        <w:jc w:val="both"/>
      </w:pPr>
    </w:p>
    <w:p w:rsidR="00D51E10" w:rsidRDefault="00D51E10">
      <w:pPr>
        <w:pStyle w:val="ConsPlusNormal"/>
        <w:jc w:val="both"/>
      </w:pPr>
    </w:p>
    <w:p w:rsidR="00825CC2" w:rsidRDefault="00825CC2"/>
    <w:sectPr w:rsidR="00825CC2" w:rsidSect="00C272B7">
      <w:pgSz w:w="16838" w:h="11905" w:orient="landscape"/>
      <w:pgMar w:top="567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10"/>
    <w:rsid w:val="000A0274"/>
    <w:rsid w:val="001461E0"/>
    <w:rsid w:val="00152694"/>
    <w:rsid w:val="00167573"/>
    <w:rsid w:val="00167FFD"/>
    <w:rsid w:val="001967E2"/>
    <w:rsid w:val="001A79EB"/>
    <w:rsid w:val="00225DAB"/>
    <w:rsid w:val="00276700"/>
    <w:rsid w:val="002B16E4"/>
    <w:rsid w:val="002B5638"/>
    <w:rsid w:val="002C6C7E"/>
    <w:rsid w:val="0035514E"/>
    <w:rsid w:val="0036549C"/>
    <w:rsid w:val="004B2D17"/>
    <w:rsid w:val="00530AB0"/>
    <w:rsid w:val="00534F6E"/>
    <w:rsid w:val="005C0122"/>
    <w:rsid w:val="00603F69"/>
    <w:rsid w:val="006669A0"/>
    <w:rsid w:val="00676755"/>
    <w:rsid w:val="006B0DEE"/>
    <w:rsid w:val="007F7EE7"/>
    <w:rsid w:val="00825CC2"/>
    <w:rsid w:val="00842724"/>
    <w:rsid w:val="008765F3"/>
    <w:rsid w:val="00956EB1"/>
    <w:rsid w:val="0096348D"/>
    <w:rsid w:val="00984F0C"/>
    <w:rsid w:val="009C51CA"/>
    <w:rsid w:val="009F2BE6"/>
    <w:rsid w:val="00A31061"/>
    <w:rsid w:val="00AC4C6D"/>
    <w:rsid w:val="00B03117"/>
    <w:rsid w:val="00BA3AB7"/>
    <w:rsid w:val="00C272B7"/>
    <w:rsid w:val="00C93E44"/>
    <w:rsid w:val="00CD5D28"/>
    <w:rsid w:val="00D51E10"/>
    <w:rsid w:val="00D90EA9"/>
    <w:rsid w:val="00E97F8B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6AE4"/>
  <w15:docId w15:val="{848CD7B8-5B7A-4A13-BEDC-C2AA4E09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E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1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unhideWhenUsed/>
    <w:rsid w:val="002B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Александровна</dc:creator>
  <cp:lastModifiedBy>Юлия Проценко</cp:lastModifiedBy>
  <cp:revision>3</cp:revision>
  <dcterms:created xsi:type="dcterms:W3CDTF">2024-01-29T00:12:00Z</dcterms:created>
  <dcterms:modified xsi:type="dcterms:W3CDTF">2024-02-01T21:38:00Z</dcterms:modified>
</cp:coreProperties>
</file>